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62F" w14:textId="77777777" w:rsidR="00497D87" w:rsidRDefault="00497D87">
      <w:pPr>
        <w:spacing w:after="0"/>
        <w:ind w:left="-1440" w:right="10466"/>
      </w:pPr>
    </w:p>
    <w:tbl>
      <w:tblPr>
        <w:tblStyle w:val="TableGrid"/>
        <w:tblW w:w="9871" w:type="dxa"/>
        <w:tblInd w:w="-427" w:type="dxa"/>
        <w:tblCellMar>
          <w:top w:w="0" w:type="dxa"/>
          <w:left w:w="5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71"/>
      </w:tblGrid>
      <w:tr w:rsidR="00497D87" w14:paraId="1F899D71" w14:textId="77777777" w:rsidTr="003747E5">
        <w:trPr>
          <w:trHeight w:val="13947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7B3C" w14:textId="1E259473" w:rsidR="00497D87" w:rsidRDefault="00571574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8"/>
              </w:rPr>
              <w:t>FNFF Equipment Standards</w:t>
            </w:r>
          </w:p>
          <w:p w14:paraId="2D8F5E53" w14:textId="750A456A" w:rsidR="00497D87" w:rsidRDefault="00571574">
            <w:pPr>
              <w:spacing w:after="0"/>
              <w:ind w:left="170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DC2FF3A" wp14:editId="0A2A290B">
                  <wp:simplePos x="0" y="0"/>
                  <wp:positionH relativeFrom="column">
                    <wp:posOffset>-1800225</wp:posOffset>
                  </wp:positionH>
                  <wp:positionV relativeFrom="paragraph">
                    <wp:posOffset>154305</wp:posOffset>
                  </wp:positionV>
                  <wp:extent cx="1685925" cy="1685925"/>
                  <wp:effectExtent l="0" t="0" r="0" b="0"/>
                  <wp:wrapSquare wrapText="bothSides"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13B"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</w:p>
          <w:p w14:paraId="70227276" w14:textId="70B8B0BA" w:rsidR="00497D87" w:rsidRDefault="0013613B">
            <w:pPr>
              <w:spacing w:after="0" w:line="240" w:lineRule="auto"/>
              <w:ind w:left="1709" w:right="467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These guidelines apply directly to all jumps </w:t>
            </w:r>
            <w:r w:rsidR="00571574">
              <w:rPr>
                <w:rFonts w:ascii="Franklin Gothic Book" w:eastAsia="Franklin Gothic Book" w:hAnsi="Franklin Gothic Book" w:cs="Franklin Gothic Book"/>
                <w:sz w:val="18"/>
              </w:rPr>
              <w:t>Including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those made in a strictly belly-to-earth orientation. Even traditional belly jumps may have moments when the relative wind is hitting the jumper and their equipment at unforeseen angles and therefore i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t is </w:t>
            </w:r>
            <w:r w:rsidR="00571574">
              <w:rPr>
                <w:rFonts w:ascii="Franklin Gothic Book" w:eastAsia="Franklin Gothic Book" w:hAnsi="Franklin Gothic Book" w:cs="Franklin Gothic Book"/>
                <w:sz w:val="18"/>
              </w:rPr>
              <w:t>a requirement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that all jumpers adhere to the</w:t>
            </w:r>
            <w:r w:rsidR="00571574">
              <w:rPr>
                <w:rFonts w:ascii="Franklin Gothic Book" w:eastAsia="Franklin Gothic Book" w:hAnsi="Franklin Gothic Book" w:cs="Franklin Gothic Book"/>
                <w:sz w:val="18"/>
              </w:rPr>
              <w:t>se standards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. </w:t>
            </w:r>
          </w:p>
          <w:p w14:paraId="748E10AD" w14:textId="77777777" w:rsidR="00497D87" w:rsidRDefault="0013613B">
            <w:pPr>
              <w:spacing w:after="0"/>
              <w:ind w:left="1709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</w:p>
          <w:p w14:paraId="0922A7C6" w14:textId="47016421" w:rsidR="00497D87" w:rsidRDefault="00571574">
            <w:pPr>
              <w:spacing w:after="0" w:line="240" w:lineRule="auto"/>
              <w:ind w:left="1709" w:right="145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Premature</w:t>
            </w:r>
            <w:r w:rsidR="0013613B">
              <w:rPr>
                <w:rFonts w:ascii="Franklin Gothic Book" w:eastAsia="Franklin Gothic Book" w:hAnsi="Franklin Gothic Book" w:cs="Franklin Gothic Book"/>
                <w:sz w:val="18"/>
              </w:rPr>
              <w:t xml:space="preserve"> deployments </w:t>
            </w:r>
            <w:r w:rsidR="0013613B">
              <w:rPr>
                <w:rFonts w:ascii="Franklin Gothic Book" w:eastAsia="Franklin Gothic Book" w:hAnsi="Franklin Gothic Book" w:cs="Franklin Gothic Book"/>
                <w:sz w:val="18"/>
              </w:rPr>
              <w:t>can result in equipment failure and/or serious injury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and death</w:t>
            </w:r>
            <w:r w:rsidR="0013613B">
              <w:rPr>
                <w:rFonts w:ascii="Franklin Gothic Book" w:eastAsia="Franklin Gothic Book" w:hAnsi="Franklin Gothic Book" w:cs="Franklin Gothic Book"/>
                <w:sz w:val="18"/>
              </w:rPr>
              <w:t>.</w:t>
            </w:r>
            <w:r w:rsidR="0013613B"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</w:p>
          <w:p w14:paraId="118B1233" w14:textId="6918AAEA" w:rsidR="00497D87" w:rsidRDefault="0013613B">
            <w:pPr>
              <w:spacing w:after="0"/>
              <w:ind w:left="1709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</w:p>
          <w:p w14:paraId="1F45FC01" w14:textId="7134E2CE" w:rsidR="00497D87" w:rsidRDefault="00571574">
            <w:pPr>
              <w:spacing w:after="0" w:line="240" w:lineRule="auto"/>
              <w:ind w:right="2625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Modern skydiving equipment </w:t>
            </w:r>
            <w:r w:rsidR="00A87221">
              <w:rPr>
                <w:rFonts w:ascii="Franklin Gothic Book" w:eastAsia="Franklin Gothic Book" w:hAnsi="Franklin Gothic Book" w:cs="Franklin Gothic Book"/>
                <w:sz w:val="18"/>
              </w:rPr>
              <w:t>can have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an extremely low rate of mechanical failure when properly maintained</w:t>
            </w:r>
            <w:r w:rsidR="003747E5">
              <w:rPr>
                <w:rFonts w:ascii="Franklin Gothic Book" w:eastAsia="Franklin Gothic Book" w:hAnsi="Franklin Gothic Book" w:cs="Franklin Gothic Book"/>
                <w:sz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it is the complacent skydiver who makes gear unsafe.</w:t>
            </w:r>
            <w:r w:rsidR="0013613B">
              <w:rPr>
                <w:rFonts w:ascii="Franklin Gothic Book" w:eastAsia="Franklin Gothic Book" w:hAnsi="Franklin Gothic Book" w:cs="Franklin Gothic Book"/>
                <w:sz w:val="18"/>
              </w:rPr>
              <w:t xml:space="preserve"> Regular equipment maintenance and checks are imperative, as </w:t>
            </w:r>
            <w:r w:rsidR="003747E5">
              <w:rPr>
                <w:rFonts w:ascii="Franklin Gothic Book" w:eastAsia="Franklin Gothic Book" w:hAnsi="Franklin Gothic Book" w:cs="Franklin Gothic Book"/>
                <w:sz w:val="18"/>
              </w:rPr>
              <w:t>are</w:t>
            </w:r>
            <w:r w:rsidR="0013613B">
              <w:rPr>
                <w:rFonts w:ascii="Franklin Gothic Book" w:eastAsia="Franklin Gothic Book" w:hAnsi="Franklin Gothic Book" w:cs="Franklin Gothic Book"/>
                <w:sz w:val="18"/>
              </w:rPr>
              <w:t xml:space="preserve"> proper pre-jumps checks and buddy checks. </w:t>
            </w:r>
          </w:p>
          <w:p w14:paraId="5AE18528" w14:textId="77777777" w:rsidR="00497D87" w:rsidRDefault="0013613B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</w:p>
          <w:p w14:paraId="18BE44B9" w14:textId="77777777" w:rsidR="00497D87" w:rsidRDefault="0013613B">
            <w:pPr>
              <w:spacing w:after="44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General </w:t>
            </w:r>
          </w:p>
          <w:p w14:paraId="565F23FB" w14:textId="6C9A1CA2" w:rsidR="00497D87" w:rsidRDefault="0013613B">
            <w:pPr>
              <w:numPr>
                <w:ilvl w:val="0"/>
                <w:numId w:val="1"/>
              </w:numPr>
              <w:spacing w:after="60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Your parachute system must be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in excellent condition. </w:t>
            </w:r>
          </w:p>
          <w:p w14:paraId="23519C78" w14:textId="77777777" w:rsidR="00497D87" w:rsidRDefault="0013613B">
            <w:pPr>
              <w:numPr>
                <w:ilvl w:val="0"/>
                <w:numId w:val="1"/>
              </w:numPr>
              <w:spacing w:after="0" w:line="251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Main and reserve parachute sizes should be compatible with the container design to ensure a correct fit, proper tension on the clo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sing loops and BOC pouch. (Parachutes should neither be too small nor too big for the container.) </w:t>
            </w:r>
          </w:p>
          <w:p w14:paraId="0CEC5FF1" w14:textId="77777777" w:rsidR="00497D87" w:rsidRDefault="0013613B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</w:p>
          <w:p w14:paraId="63296ACE" w14:textId="77777777" w:rsidR="00497D87" w:rsidRDefault="0013613B">
            <w:pPr>
              <w:spacing w:after="44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Parachute System </w:t>
            </w:r>
          </w:p>
          <w:p w14:paraId="26AA476C" w14:textId="3F27A840" w:rsidR="00571574" w:rsidRPr="000D55EA" w:rsidRDefault="00571574" w:rsidP="00571574">
            <w:pPr>
              <w:numPr>
                <w:ilvl w:val="0"/>
                <w:numId w:val="1"/>
              </w:numPr>
              <w:spacing w:after="60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A functioning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Automatic activation device (AAD) is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mandatory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for all </w:t>
            </w:r>
            <w:r w:rsidR="000D55EA">
              <w:rPr>
                <w:rFonts w:ascii="Franklin Gothic Book" w:eastAsia="Franklin Gothic Book" w:hAnsi="Franklin Gothic Book" w:cs="Franklin Gothic Book"/>
                <w:sz w:val="18"/>
              </w:rPr>
              <w:t>descents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- Exception may be sought from </w:t>
            </w:r>
            <w:r w:rsidR="00D867CE">
              <w:rPr>
                <w:rFonts w:ascii="Franklin Gothic Book" w:eastAsia="Franklin Gothic Book" w:hAnsi="Franklin Gothic Book" w:cs="Franklin Gothic Book"/>
                <w:sz w:val="18"/>
              </w:rPr>
              <w:t xml:space="preserve">the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DZSO for H+P descents on Hyper Performance canopies (Petra, Peregrine, HK, etc.)</w:t>
            </w:r>
          </w:p>
          <w:p w14:paraId="008FA2A6" w14:textId="7E2A8817" w:rsidR="000D55EA" w:rsidRDefault="000D55EA" w:rsidP="000D55EA">
            <w:pPr>
              <w:numPr>
                <w:ilvl w:val="0"/>
                <w:numId w:val="1"/>
              </w:numPr>
              <w:spacing w:after="1" w:line="327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Closing loops (main and reserve) must be sufficiently tight and in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perfect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condition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.</w:t>
            </w:r>
          </w:p>
          <w:p w14:paraId="5D2CB9A0" w14:textId="39835A5B" w:rsidR="000D55EA" w:rsidRDefault="000D55EA" w:rsidP="000D55EA">
            <w:pPr>
              <w:numPr>
                <w:ilvl w:val="0"/>
                <w:numId w:val="1"/>
              </w:numPr>
              <w:spacing w:after="41" w:line="262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Riser covers must be tight and secure to prevent premature opening or exposure of risers. Magnetic or tuck-tab covers recommended. “Stiffeners” on tuck-tabs must be in good condition. Velcro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riser covers are not acceptable.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</w:p>
          <w:p w14:paraId="2B81CB71" w14:textId="5AA0BCAB" w:rsidR="000D55EA" w:rsidRPr="000D55EA" w:rsidRDefault="000D55EA" w:rsidP="000D55EA">
            <w:pPr>
              <w:numPr>
                <w:ilvl w:val="0"/>
                <w:numId w:val="1"/>
              </w:numPr>
              <w:spacing w:after="41" w:line="262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The BOC pocket must be tight and in excellent condition, to avoid a premature opening. Ensure the pilot-chute is a good, tight fit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. (F111 pilot chutes are recommended as they are </w:t>
            </w:r>
            <w:r w:rsidR="003747E5">
              <w:rPr>
                <w:rFonts w:ascii="Franklin Gothic Book" w:eastAsia="Franklin Gothic Book" w:hAnsi="Franklin Gothic Book" w:cs="Franklin Gothic Book"/>
                <w:sz w:val="18"/>
              </w:rPr>
              <w:t>less slippery than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ZP)</w:t>
            </w:r>
          </w:p>
          <w:p w14:paraId="11A3236F" w14:textId="7261C259" w:rsidR="000D55EA" w:rsidRPr="00D867CE" w:rsidRDefault="000D55EA" w:rsidP="000D55EA">
            <w:pPr>
              <w:numPr>
                <w:ilvl w:val="0"/>
                <w:numId w:val="1"/>
              </w:numPr>
              <w:spacing w:after="41" w:line="262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Deployment system: Only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throw away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BOC (bottom of container) or pull-out system allowed.  BOC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must have a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tuck-tab style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18"/>
              </w:rPr>
              <w:t>freefly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18"/>
              </w:rPr>
              <w:t>pud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no “loose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18"/>
              </w:rPr>
              <w:t>hackey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18"/>
              </w:rPr>
              <w:t>”.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(A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18"/>
              </w:rPr>
              <w:t>hackey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with tuck tab may be approved by the </w:t>
            </w:r>
            <w:r w:rsidR="00D867CE">
              <w:rPr>
                <w:rFonts w:ascii="Franklin Gothic Book" w:eastAsia="Franklin Gothic Book" w:hAnsi="Franklin Gothic Book" w:cs="Franklin Gothic Book"/>
                <w:sz w:val="18"/>
              </w:rPr>
              <w:t>DZSO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on a case by case basis)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</w:p>
          <w:p w14:paraId="7CC3720A" w14:textId="4F0EBDE7" w:rsidR="00D867CE" w:rsidRDefault="00D867CE" w:rsidP="00D867CE">
            <w:pPr>
              <w:numPr>
                <w:ilvl w:val="0"/>
                <w:numId w:val="1"/>
              </w:numPr>
              <w:spacing w:after="60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All parts of bridle </w:t>
            </w:r>
            <w:r w:rsidR="003747E5">
              <w:rPr>
                <w:rFonts w:ascii="Franklin Gothic Book" w:eastAsia="Franklin Gothic Book" w:hAnsi="Franklin Gothic Book" w:cs="Franklin Gothic Book"/>
                <w:sz w:val="18"/>
              </w:rPr>
              <w:t>must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be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protected from the wind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with no chance of being prematurely exposed. </w:t>
            </w:r>
          </w:p>
          <w:p w14:paraId="574C3E8E" w14:textId="0E834720" w:rsidR="000D55EA" w:rsidRDefault="000D55EA" w:rsidP="000D55EA">
            <w:pPr>
              <w:numPr>
                <w:ilvl w:val="0"/>
                <w:numId w:val="1"/>
              </w:numPr>
              <w:spacing w:after="41" w:line="262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Cutaway and reserve handles must be secure with Velcro in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excellent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condition. (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18"/>
              </w:rPr>
              <w:t>Pud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/soft style handle for </w:t>
            </w:r>
            <w:r w:rsidR="003667AF">
              <w:rPr>
                <w:rFonts w:ascii="Franklin Gothic Book" w:eastAsia="Franklin Gothic Book" w:hAnsi="Franklin Gothic Book" w:cs="Franklin Gothic Book"/>
                <w:sz w:val="18"/>
              </w:rPr>
              <w:t xml:space="preserve">the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reserve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is highly recommended)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</w:p>
          <w:p w14:paraId="468B46F5" w14:textId="77777777" w:rsidR="00D867CE" w:rsidRPr="00D867CE" w:rsidRDefault="00D867CE" w:rsidP="000D55EA">
            <w:pPr>
              <w:numPr>
                <w:ilvl w:val="0"/>
                <w:numId w:val="1"/>
              </w:numPr>
              <w:spacing w:after="41" w:line="262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Pop top style reserve pilot chutes must be seated correctly (no gap between pop top and the reserve flaps)</w:t>
            </w:r>
          </w:p>
          <w:p w14:paraId="7DAA5035" w14:textId="578C905E" w:rsidR="00571574" w:rsidRPr="00571574" w:rsidRDefault="000D55EA" w:rsidP="000D55EA">
            <w:pPr>
              <w:numPr>
                <w:ilvl w:val="0"/>
                <w:numId w:val="1"/>
              </w:numPr>
              <w:spacing w:after="41" w:line="262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Main and reserve closing flaps must be secure, with the “stiffener” in good condition. (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>Flaps must be designed in such a way that they cannot be opened by the wind)</w:t>
            </w:r>
          </w:p>
          <w:p w14:paraId="46F33AE6" w14:textId="0463A47F" w:rsidR="00497D87" w:rsidRDefault="0013613B">
            <w:pPr>
              <w:numPr>
                <w:ilvl w:val="0"/>
                <w:numId w:val="1"/>
              </w:numPr>
              <w:spacing w:after="38" w:line="265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The parachute harness should be tight enough to avoid it moving during freefall. (It is especially important that the yoke does not slip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off a shoulder.) </w:t>
            </w:r>
          </w:p>
          <w:p w14:paraId="41407996" w14:textId="77777777" w:rsidR="00497D87" w:rsidRDefault="0013613B">
            <w:pPr>
              <w:numPr>
                <w:ilvl w:val="0"/>
                <w:numId w:val="1"/>
              </w:numPr>
              <w:spacing w:after="41" w:line="262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Elastic bungee between leg-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straps is recommended to prevent the leg-straps moving. (Pull-ups, string or other nonelastic cord is not to be used for this purpose.) </w:t>
            </w:r>
          </w:p>
          <w:p w14:paraId="18260C77" w14:textId="2B69CD64" w:rsidR="00497D87" w:rsidRDefault="00497D87">
            <w:pPr>
              <w:spacing w:after="0"/>
            </w:pPr>
          </w:p>
          <w:p w14:paraId="06B8EA1B" w14:textId="77777777" w:rsidR="00497D87" w:rsidRDefault="0013613B">
            <w:pPr>
              <w:spacing w:after="43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Other equ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ipment and clothing </w:t>
            </w:r>
          </w:p>
          <w:p w14:paraId="4DB2881D" w14:textId="77777777" w:rsidR="00497D87" w:rsidRDefault="0013613B">
            <w:pPr>
              <w:numPr>
                <w:ilvl w:val="0"/>
                <w:numId w:val="1"/>
              </w:numPr>
              <w:spacing w:after="60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A visual altimeter is mandatory. </w:t>
            </w:r>
          </w:p>
          <w:p w14:paraId="551CA9CF" w14:textId="170073F3" w:rsidR="00497D87" w:rsidRDefault="0013613B">
            <w:pPr>
              <w:numPr>
                <w:ilvl w:val="0"/>
                <w:numId w:val="1"/>
              </w:numPr>
              <w:spacing w:after="60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One functioning audible altimeter is </w:t>
            </w:r>
            <w:r w:rsidR="00D867CE">
              <w:rPr>
                <w:rFonts w:ascii="Franklin Gothic Book" w:eastAsia="Franklin Gothic Book" w:hAnsi="Franklin Gothic Book" w:cs="Franklin Gothic Book"/>
                <w:sz w:val="18"/>
              </w:rPr>
              <w:t xml:space="preserve">highly recommended (mandatory for </w:t>
            </w:r>
            <w:proofErr w:type="spellStart"/>
            <w:r w:rsidR="00D867CE">
              <w:rPr>
                <w:rFonts w:ascii="Franklin Gothic Book" w:eastAsia="Franklin Gothic Book" w:hAnsi="Franklin Gothic Book" w:cs="Franklin Gothic Book"/>
                <w:sz w:val="18"/>
              </w:rPr>
              <w:t>freefly</w:t>
            </w:r>
            <w:proofErr w:type="spellEnd"/>
            <w:r w:rsidR="00D867CE">
              <w:rPr>
                <w:rFonts w:ascii="Franklin Gothic Book" w:eastAsia="Franklin Gothic Book" w:hAnsi="Franklin Gothic Book" w:cs="Franklin Gothic Book"/>
                <w:sz w:val="18"/>
              </w:rPr>
              <w:t xml:space="preserve"> or if wearing a camera) a second is preferable.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</w:p>
          <w:p w14:paraId="154321FB" w14:textId="0BD5C76E" w:rsidR="00D867CE" w:rsidRPr="00D867CE" w:rsidRDefault="0013613B" w:rsidP="00D867CE">
            <w:pPr>
              <w:numPr>
                <w:ilvl w:val="0"/>
                <w:numId w:val="1"/>
              </w:numPr>
              <w:spacing w:after="50" w:line="270" w:lineRule="auto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An approved hard helmet is mandatory until Certificate Class C and highly recommended for everyone else</w:t>
            </w:r>
            <w:r w:rsidR="00D867CE">
              <w:rPr>
                <w:rFonts w:ascii="Franklin Gothic Book" w:eastAsia="Franklin Gothic Book" w:hAnsi="Franklin Gothic Book" w:cs="Franklin Gothic Book"/>
                <w:sz w:val="18"/>
              </w:rPr>
              <w:t xml:space="preserve">.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Helmet straps </w:t>
            </w:r>
            <w:r w:rsidR="00D867CE">
              <w:rPr>
                <w:rFonts w:ascii="Franklin Gothic Book" w:eastAsia="Franklin Gothic Book" w:hAnsi="Franklin Gothic Book" w:cs="Franklin Gothic Book"/>
                <w:sz w:val="18"/>
              </w:rPr>
              <w:t>must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be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secure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. A quick release system is recommended for camera helmets. </w:t>
            </w:r>
          </w:p>
          <w:p w14:paraId="2B7CF18D" w14:textId="09A0489C" w:rsidR="00D867CE" w:rsidRPr="00D867CE" w:rsidRDefault="00D867CE">
            <w:pPr>
              <w:numPr>
                <w:ilvl w:val="0"/>
                <w:numId w:val="1"/>
              </w:numPr>
              <w:spacing w:after="60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All camera mounts must be snag resistant.</w:t>
            </w:r>
          </w:p>
          <w:p w14:paraId="118BD7BB" w14:textId="5B75C388" w:rsidR="00497D87" w:rsidRDefault="00D867CE">
            <w:pPr>
              <w:numPr>
                <w:ilvl w:val="0"/>
                <w:numId w:val="1"/>
              </w:numPr>
              <w:spacing w:after="60"/>
              <w:ind w:right="60" w:hanging="36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>Clothing must be worn in such a way that it cannot interfere with the use of any handles.</w:t>
            </w:r>
          </w:p>
          <w:p w14:paraId="39BF369B" w14:textId="77777777" w:rsidR="00497D87" w:rsidRDefault="0013613B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0"/>
              </w:rPr>
              <w:t xml:space="preserve"> </w:t>
            </w:r>
          </w:p>
          <w:p w14:paraId="779EBB70" w14:textId="0E7532A3" w:rsidR="00497D87" w:rsidRDefault="0013613B">
            <w:pPr>
              <w:spacing w:after="0"/>
              <w:ind w:right="600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</w:rPr>
              <w:t xml:space="preserve"> </w:t>
            </w:r>
          </w:p>
        </w:tc>
      </w:tr>
    </w:tbl>
    <w:p w14:paraId="7D69C54C" w14:textId="77777777" w:rsidR="0013613B" w:rsidRDefault="0013613B" w:rsidP="00571574"/>
    <w:sectPr w:rsidR="0013613B">
      <w:pgSz w:w="11906" w:h="16838"/>
      <w:pgMar w:top="485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1449B"/>
    <w:multiLevelType w:val="hybridMultilevel"/>
    <w:tmpl w:val="5ED20FEA"/>
    <w:lvl w:ilvl="0" w:tplc="D5385CD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D6436E">
      <w:start w:val="1"/>
      <w:numFmt w:val="bullet"/>
      <w:lvlText w:val="o"/>
      <w:lvlJc w:val="left"/>
      <w:pPr>
        <w:ind w:left="1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8859A">
      <w:start w:val="1"/>
      <w:numFmt w:val="bullet"/>
      <w:lvlText w:val="▪"/>
      <w:lvlJc w:val="left"/>
      <w:pPr>
        <w:ind w:left="2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C66BFA">
      <w:start w:val="1"/>
      <w:numFmt w:val="bullet"/>
      <w:lvlText w:val="•"/>
      <w:lvlJc w:val="left"/>
      <w:pPr>
        <w:ind w:left="3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DC5676">
      <w:start w:val="1"/>
      <w:numFmt w:val="bullet"/>
      <w:lvlText w:val="o"/>
      <w:lvlJc w:val="left"/>
      <w:pPr>
        <w:ind w:left="4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9EDE58">
      <w:start w:val="1"/>
      <w:numFmt w:val="bullet"/>
      <w:lvlText w:val="▪"/>
      <w:lvlJc w:val="left"/>
      <w:pPr>
        <w:ind w:left="4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61394">
      <w:start w:val="1"/>
      <w:numFmt w:val="bullet"/>
      <w:lvlText w:val="•"/>
      <w:lvlJc w:val="left"/>
      <w:pPr>
        <w:ind w:left="5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A0AE18">
      <w:start w:val="1"/>
      <w:numFmt w:val="bullet"/>
      <w:lvlText w:val="o"/>
      <w:lvlJc w:val="left"/>
      <w:pPr>
        <w:ind w:left="6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4003C2">
      <w:start w:val="1"/>
      <w:numFmt w:val="bullet"/>
      <w:lvlText w:val="▪"/>
      <w:lvlJc w:val="left"/>
      <w:pPr>
        <w:ind w:left="6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87"/>
    <w:rsid w:val="000D55EA"/>
    <w:rsid w:val="0013613B"/>
    <w:rsid w:val="003667AF"/>
    <w:rsid w:val="003747E5"/>
    <w:rsid w:val="00497D87"/>
    <w:rsid w:val="00571574"/>
    <w:rsid w:val="00A87221"/>
    <w:rsid w:val="00CE551B"/>
    <w:rsid w:val="00D8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274B"/>
  <w15:docId w15:val="{16C84078-F0E2-4DF7-8076-9216D3A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 Rootman</dc:creator>
  <cp:keywords/>
  <cp:lastModifiedBy>Zai Pieper</cp:lastModifiedBy>
  <cp:revision>4</cp:revision>
  <cp:lastPrinted>2020-12-01T23:31:00Z</cp:lastPrinted>
  <dcterms:created xsi:type="dcterms:W3CDTF">2020-12-04T02:17:00Z</dcterms:created>
  <dcterms:modified xsi:type="dcterms:W3CDTF">2020-12-04T02:19:00Z</dcterms:modified>
</cp:coreProperties>
</file>